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default" w:ascii="宋体" w:hAnsi="宋体" w:eastAsia="宋体"/>
          <w:color w:val="000000"/>
          <w:sz w:val="40"/>
          <w:szCs w:val="24"/>
        </w:rPr>
      </w:pPr>
      <w:r>
        <w:rPr>
          <w:rFonts w:hint="default" w:ascii="宋体" w:hAnsi="宋体" w:eastAsia="宋体"/>
          <w:color w:val="000000"/>
          <w:sz w:val="40"/>
          <w:szCs w:val="24"/>
        </w:rPr>
        <w:t>混凝土立方体抗压强度检测记录表</w:t>
      </w:r>
    </w:p>
    <w:p>
      <w:pPr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委托编号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</w:rPr>
        <w:instrText xml:space="preserve"> MERGEFIELD 委托编号 </w:instrTex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separate"/>
      </w:r>
      <w:r>
        <w:rPr>
          <w:rFonts w:hint="eastAsia"/>
          <w:b w:val="0"/>
          <w:bCs w:val="0"/>
          <w:color w:val="auto"/>
          <w:sz w:val="21"/>
          <w:szCs w:val="21"/>
        </w:rPr>
        <w:t>«委托编号»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end"/>
      </w:r>
    </w:p>
    <w:p>
      <w:pPr>
        <w:jc w:val="righ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(第1页 共1页) </w:t>
      </w:r>
    </w:p>
    <w:tbl>
      <w:tblPr>
        <w:tblStyle w:val="3"/>
        <w:tblW w:w="11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80"/>
        <w:gridCol w:w="675"/>
        <w:gridCol w:w="1086"/>
        <w:gridCol w:w="1086"/>
        <w:gridCol w:w="1086"/>
        <w:gridCol w:w="421"/>
        <w:gridCol w:w="665"/>
        <w:gridCol w:w="186"/>
        <w:gridCol w:w="679"/>
        <w:gridCol w:w="221"/>
        <w:gridCol w:w="1086"/>
        <w:gridCol w:w="1086"/>
        <w:gridCol w:w="1099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516" w:type="dxa"/>
            <w:gridSpan w:val="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MERGEFIELD 工程名称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«工程名称»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拌制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拌制单位 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«拌制单位»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6516" w:type="dxa"/>
            <w:gridSpan w:val="9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试块尺寸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试块尺寸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«试块尺寸»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检测类型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检测类型 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«检测类型»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养护方式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养护方式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«养护方式»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$$循环$$:样品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«$$循环$$:样品»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样品编号1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«样品编号1»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生产流水号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生产流水号1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«生产流水号1»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构件</w:t>
            </w: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部位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构件部位1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«构件部位1»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强度等级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强度等级1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«强度等级1»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制作</w:t>
            </w: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制作日期1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«制作日期1»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检测日期1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«检测日期1»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龄期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(d)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龄期1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«龄期1»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外观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外观1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«外观1»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新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新宋体" w:hAnsi="新宋体" w:eastAsia="新宋体"/>
                <w:color w:val="000000"/>
                <w:sz w:val="21"/>
                <w:szCs w:val="21"/>
              </w:rPr>
              <w:t>尺寸</w:t>
            </w:r>
            <w:r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新宋体" w:hAnsi="新宋体" w:eastAsia="新宋体"/>
                <w:color w:val="000000"/>
                <w:sz w:val="21"/>
                <w:szCs w:val="21"/>
              </w:rPr>
              <w:t>mm</w:t>
            </w:r>
            <w:r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default" w:ascii="新宋体" w:hAnsi="新宋体" w:eastAsia="新宋体"/>
                <w:color w:val="000000"/>
                <w:sz w:val="21"/>
                <w:szCs w:val="21"/>
              </w:rPr>
              <w:t>度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长度1-3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«长度1-3»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新宋体" w:hAnsi="新宋体" w:eastAsia="新宋体"/>
                <w:color w:val="000000"/>
                <w:sz w:val="21"/>
                <w:szCs w:val="21"/>
              </w:rPr>
              <w:t>宽度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宽度1-3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«宽度1-3»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  <w:t>不平整度</w:t>
            </w:r>
            <w:r>
              <w:rPr>
                <w:rFonts w:hint="default" w:ascii="新宋体" w:hAnsi="新宋体" w:eastAsia="新宋体"/>
                <w:color w:val="000000"/>
                <w:sz w:val="21"/>
                <w:szCs w:val="21"/>
              </w:rPr>
              <w:t>(mm)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不平整度1-1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«不平整度1-1»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不平整度1-2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«不平整度1-2»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不平整度1-3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«不平整度1-3»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  <w:t>不垂直度</w:t>
            </w:r>
            <w:r>
              <w:rPr>
                <w:rFonts w:hint="default" w:ascii="新宋体" w:hAnsi="新宋体" w:eastAsia="新宋体"/>
                <w:color w:val="000000"/>
                <w:sz w:val="21"/>
                <w:szCs w:val="21"/>
              </w:rPr>
              <w:t>(°)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不垂直度1-1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«不垂直度1-1»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不垂直度1-2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«不垂直度1-2»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不垂直度1-3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«不垂直度1-3»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新宋体" w:hAnsi="新宋体" w:eastAsia="新宋体"/>
                <w:color w:val="000000"/>
                <w:sz w:val="18"/>
                <w:szCs w:val="24"/>
              </w:rPr>
              <w:t>破坏荷载(kN)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破坏荷载1-2 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«破坏荷载1-2»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破坏荷载1-3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«破坏荷载1-3»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新宋体" w:hAnsi="新宋体" w:eastAsia="新宋体"/>
                <w:color w:val="000000"/>
                <w:sz w:val="18"/>
                <w:szCs w:val="24"/>
              </w:rPr>
              <w:t>抗压强度(MPa)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MERGEFIELD 抗压强度1-2 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«抗压强度1-2»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抗压强度1-3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«抗压强度1-3»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新宋体" w:hAnsi="新宋体" w:eastAsia="新宋体"/>
                <w:color w:val="000000"/>
                <w:sz w:val="18"/>
                <w:szCs w:val="24"/>
                <w:lang w:val="en-US"/>
              </w:rPr>
            </w:pPr>
            <w:r>
              <w:rPr>
                <w:rFonts w:hint="default" w:ascii="新宋体" w:hAnsi="新宋体" w:eastAsia="新宋体"/>
                <w:color w:val="000000"/>
                <w:sz w:val="18"/>
                <w:szCs w:val="24"/>
              </w:rPr>
              <w:t>代表值</w:t>
            </w:r>
          </w:p>
          <w:p>
            <w:pPr>
              <w:spacing w:beforeLines="0" w:afterLine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新宋体" w:hAnsi="新宋体" w:eastAsia="新宋体"/>
                <w:color w:val="000000"/>
                <w:sz w:val="18"/>
                <w:szCs w:val="24"/>
              </w:rPr>
              <w:t>(MPa)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代表值1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«代表值1»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检验依据</w:t>
            </w:r>
          </w:p>
        </w:tc>
        <w:tc>
          <w:tcPr>
            <w:tcW w:w="8701" w:type="dxa"/>
            <w:gridSpan w:val="11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检验依据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«检验依据»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主要仪器设备</w:t>
            </w:r>
          </w:p>
        </w:tc>
        <w:tc>
          <w:tcPr>
            <w:tcW w:w="7615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检测过程异常情况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检测过程异常情况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«检测过程异常情况»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采取控制措施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采取控制措施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«采取控制措施»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环境温度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湿度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环境温度湿度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«环境温度湿度»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检测地点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检测地点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«检测地点»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701" w:type="dxa"/>
            <w:gridSpan w:val="11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校核：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«校核»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检验：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«检验»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99073D"/>
    <w:rsid w:val="23045418"/>
    <w:rsid w:val="32F914DE"/>
    <w:rsid w:val="35662A1A"/>
    <w:rsid w:val="47E143D8"/>
    <w:rsid w:val="50D91FAC"/>
    <w:rsid w:val="5D6911EB"/>
    <w:rsid w:val="6B2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2022-05-17T08:47:00Z</dcterms:created>
  <dc:creator>哀尘</dc:creator>
  <cp:lastModifiedBy>哀尘</cp:lastModifiedBy>
  <dcterms:modified xsi:type="dcterms:W3CDTF">2022-05-24T05:51:29Z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6F551CBEA46041078F3C5241BB32D61B</vt:lpwstr>
  </property>
</Properties>
</file>