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砂浆、水泥净浆抗压强度检测记录表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委托编号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</w:rPr>
        <w:instrText xml:space="preserve"> MERGEFIELD 委托编号 </w:instrTex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separate"/>
      </w:r>
      <w:r>
        <w:rPr>
          <w:rFonts w:hint="eastAsia"/>
          <w:b w:val="0"/>
          <w:bCs w:val="0"/>
          <w:color w:val="auto"/>
          <w:sz w:val="21"/>
          <w:szCs w:val="21"/>
        </w:rPr>
        <w:t>«委托编号»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end"/>
      </w:r>
    </w:p>
    <w:p>
      <w:pPr>
        <w:jc w:val="righ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(第1页 共1页) </w:t>
      </w:r>
    </w:p>
    <w:tbl>
      <w:tblPr>
        <w:tblStyle w:val="3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1"/>
        <w:gridCol w:w="939"/>
        <w:gridCol w:w="975"/>
        <w:gridCol w:w="1245"/>
        <w:gridCol w:w="1290"/>
        <w:gridCol w:w="1035"/>
        <w:gridCol w:w="97"/>
        <w:gridCol w:w="835"/>
        <w:gridCol w:w="133"/>
        <w:gridCol w:w="1500"/>
        <w:gridCol w:w="157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MERGEFIELD 工程名称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«工程名称»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试块尺寸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试块尺寸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«试块尺寸»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拌制方法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拌制方法 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«拌制方法»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养护方法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养护方法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«养护方法»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样品编号1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«样品编号1»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样品编号2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«样品编号2»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砌筑部位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砌筑部位1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«砌筑部位1»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砌筑部位2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«砌筑部位2»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强度等级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强度等级1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«强度等级1»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强度等级2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«强度等级2»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成型日期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成型日期1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«成型日期1»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成型日期2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«成型日期2»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检测日期1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«检测日期1»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检测日期2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«检测日期2»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龄期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龄期1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«龄期1»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龄期2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«龄期2»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外观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外观1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«外观1»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外观2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«外观2»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尺寸(mm)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破坏荷载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(kN)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尺寸(mm)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破坏荷载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(kN)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宽度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长度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宽度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代表值 (MPa)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代表值1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«代表值1»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代表值2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«代表值2»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47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检验依据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检验依据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«检验依据»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主要仪器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检测过程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异常情况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检测过程异常情况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«检测过程异常情况»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采取控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制措施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采取控制措施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«采取控制措施»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环境温度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(℃)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环境温度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«环境温度»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检测地点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检测地点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«检测地点»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center"/>
        <w:rPr>
          <w:rFonts w:hint="eastAsia" w:eastAsia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校核：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«校核»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检验：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«检验»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91FAC"/>
    <w:rsid w:val="23045418"/>
    <w:rsid w:val="50D91FAC"/>
    <w:rsid w:val="5D6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2022-05-17T08:47:00Z</dcterms:created>
  <dc:creator>哀尘</dc:creator>
  <cp:lastModifiedBy>哀尘</cp:lastModifiedBy>
  <dcterms:modified xsi:type="dcterms:W3CDTF">2022-05-18T03:32:53Z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6F551CBEA46041078F3C5241BB32D61B</vt:lpwstr>
  </property>
</Properties>
</file>